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青春荣光，光芒万丈</w:t>
      </w:r>
    </w:p>
    <w:p>
      <w:pPr>
        <w:ind w:firstLine="60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旅游与商贸系学习庆祝中国共青团成立100周年大会精神</w:t>
      </w:r>
    </w:p>
    <w:p>
      <w:pPr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Style w:val="8"/>
          <w:rFonts w:hint="eastAsia" w:ascii="仿宋" w:hAnsi="仿宋" w:eastAsia="仿宋" w:cs="仿宋"/>
          <w:sz w:val="28"/>
          <w:szCs w:val="28"/>
        </w:rPr>
        <w:t>022年是中国共产主义青年团成立100周年。5月10日上午，庆祝中国共产主义青年团成立100周年大会在北京人民大会堂隆重举行</w:t>
      </w:r>
      <w:r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  <w:t>，旅游与商贸系团总支积极组织全系学生观看学习，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并要求大会结束后每人需交一份个人感悟。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eastAsia="zh-CN"/>
        </w:rPr>
        <w:drawing>
          <wp:inline distT="0" distB="0" distL="114300" distR="114300">
            <wp:extent cx="4862195" cy="2188210"/>
            <wp:effectExtent l="0" t="0" r="1905" b="8890"/>
            <wp:docPr id="5" name="图片 5" descr="8cdc73bafa06bd90f81b9db7e712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cdc73bafa06bd90f81b9db7e7120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按照院团委要求，旅商系学生按时观看，认真学习会议内容、领悟讲话精神。习近平总书记强调：时代各有不同，青春一脉相承。一百年来，中国共青团始终与党同心、跟党奋斗，团结带领广大团员青年把忠诚书写在党和人民事业中，把青春播撒在民族复兴的征程上，把光荣镌刻在历史行进的史册里。历史和实践充分证明，中国共青团不愧为中国青年运动的先锋队，不愧为党的忠实助手和可靠后备军！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209040" cy="906780"/>
            <wp:effectExtent l="0" t="0" r="10160" b="7620"/>
            <wp:docPr id="6" name="图片 6" descr="edf993b40242526ebe9905baff5f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df993b40242526ebe9905baff5f7b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255395" cy="941705"/>
            <wp:effectExtent l="0" t="0" r="9525" b="3175"/>
            <wp:docPr id="7" name="图片 7" descr="af3e5ae4436129ca0af6edab7e8f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f3e5ae4436129ca0af6edab7e8fab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301115" cy="975995"/>
            <wp:effectExtent l="0" t="0" r="9525" b="14605"/>
            <wp:docPr id="8" name="图片 8" descr="380c865cf7017c0e7ad88c41494e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80c865cf7017c0e7ad88c41494ef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702435" cy="1276985"/>
            <wp:effectExtent l="0" t="0" r="3175" b="4445"/>
            <wp:docPr id="10" name="图片 10" descr="036b0cca47ca8ef99014435f572ed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36b0cca47ca8ef99014435f572edf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0243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697355" cy="1273175"/>
            <wp:effectExtent l="0" t="0" r="6985" b="9525"/>
            <wp:docPr id="11" name="图片 11" descr="400ff1d1126c139dc69b41074fd43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00ff1d1126c139dc69b41074fd43b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9735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681480" cy="1261110"/>
            <wp:effectExtent l="0" t="0" r="3810" b="10160"/>
            <wp:docPr id="12" name="图片 12" descr="8ca9f062f490890fa6749ac2446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ca9f062f490890fa6749ac244650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148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560" w:firstLineChars="200"/>
        <w:jc w:val="left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</w:rPr>
        <w:t>回望百年，青春向党。每一次搏击风浪的天空下，都激荡着青春的旋律；每一个勇毅前行的足迹中，都饱含着奋斗的艰辛。</w:t>
      </w: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旅商系团总支将会在院团委的正确领导下，带领全体团员学生担负青春使命，争做青年先锋，以更加积极拼搏向上的精神风貌努力前行。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供稿：李抗非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  <w:t>审核：刘颖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left"/>
        <w:textAlignment w:val="auto"/>
        <w:rPr>
          <w:rStyle w:val="8"/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1ZDUwYzVjNDdjYmQ2MzA4MTRlN2NlOTNhMzNjYTUifQ=="/>
  </w:docVars>
  <w:rsids>
    <w:rsidRoot w:val="795463F3"/>
    <w:rsid w:val="03035CB5"/>
    <w:rsid w:val="04426E94"/>
    <w:rsid w:val="04A812E0"/>
    <w:rsid w:val="149B70A4"/>
    <w:rsid w:val="1D763DC3"/>
    <w:rsid w:val="222E264F"/>
    <w:rsid w:val="3E1E4041"/>
    <w:rsid w:val="48122558"/>
    <w:rsid w:val="49917E4D"/>
    <w:rsid w:val="4D0F5148"/>
    <w:rsid w:val="52A87F46"/>
    <w:rsid w:val="552D3C06"/>
    <w:rsid w:val="6698226E"/>
    <w:rsid w:val="78C65CB0"/>
    <w:rsid w:val="795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2022-05-10T14:13:00Z</dcterms:created>
  <dc:creator>網友</dc:creator>
  <cp:lastModifiedBy>網友</cp:lastModifiedBy>
  <dcterms:modified xsi:type="dcterms:W3CDTF">2022-05-21T04:23:02Z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6D759861C60C45BB97C2760B05E6959F</vt:lpwstr>
  </property>
</Properties>
</file>